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49CA" w14:textId="20B9D324" w:rsidR="00F611DE" w:rsidRDefault="00F611DE" w:rsidP="00DC334E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62D6AF" wp14:editId="174D338C">
            <wp:simplePos x="0" y="0"/>
            <wp:positionH relativeFrom="margin">
              <wp:posOffset>2204720</wp:posOffset>
            </wp:positionH>
            <wp:positionV relativeFrom="paragraph">
              <wp:posOffset>0</wp:posOffset>
            </wp:positionV>
            <wp:extent cx="990600" cy="1073150"/>
            <wp:effectExtent l="0" t="0" r="0" b="0"/>
            <wp:wrapTopAndBottom/>
            <wp:docPr id="834664004" name="Imagem 2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664004" name="Imagem 2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2B4C1" w14:textId="77777777" w:rsidR="00F611DE" w:rsidRDefault="00F611DE" w:rsidP="00F611DE">
      <w:pPr>
        <w:jc w:val="center"/>
        <w:rPr>
          <w:b/>
          <w:bCs/>
        </w:rPr>
      </w:pPr>
    </w:p>
    <w:p w14:paraId="6C95D8E1" w14:textId="77777777" w:rsidR="00557EF2" w:rsidRPr="00557EF2" w:rsidRDefault="00557EF2" w:rsidP="00557EF2">
      <w:pPr>
        <w:spacing w:after="0"/>
        <w:jc w:val="both"/>
        <w:rPr>
          <w:b/>
          <w:bCs/>
        </w:rPr>
      </w:pPr>
      <w:r w:rsidRPr="00557EF2">
        <w:rPr>
          <w:b/>
          <w:bCs/>
        </w:rPr>
        <w:t>DIA DAS CRIANÇAS FAMILY PIXEL</w:t>
      </w:r>
    </w:p>
    <w:p w14:paraId="4BAE3170" w14:textId="77777777" w:rsidR="00557EF2" w:rsidRPr="00557EF2" w:rsidRDefault="00557EF2" w:rsidP="00557EF2">
      <w:pPr>
        <w:spacing w:after="0"/>
        <w:jc w:val="both"/>
      </w:pPr>
      <w:r w:rsidRPr="00557EF2">
        <w:rPr>
          <w:b/>
          <w:bCs/>
        </w:rPr>
        <w:t>REGULAMENTO</w:t>
      </w:r>
    </w:p>
    <w:p w14:paraId="74AB7FB5" w14:textId="77777777" w:rsidR="00557EF2" w:rsidRPr="00557EF2" w:rsidRDefault="00557EF2" w:rsidP="00557EF2">
      <w:pPr>
        <w:numPr>
          <w:ilvl w:val="0"/>
          <w:numId w:val="4"/>
        </w:numPr>
        <w:spacing w:after="0"/>
        <w:jc w:val="both"/>
      </w:pPr>
      <w:r w:rsidRPr="00557EF2">
        <w:t>A atração estará disponível todos os dias, entre as datas de 03/10/2025 e 19/10/2025, no horário das 12h às 20h.</w:t>
      </w:r>
    </w:p>
    <w:p w14:paraId="724F43C7" w14:textId="6EAB989C" w:rsidR="00557EF2" w:rsidRPr="00557EF2" w:rsidRDefault="00557EF2" w:rsidP="00557EF2">
      <w:pPr>
        <w:numPr>
          <w:ilvl w:val="0"/>
          <w:numId w:val="4"/>
        </w:numPr>
        <w:spacing w:after="0"/>
        <w:jc w:val="both"/>
      </w:pPr>
      <w:r w:rsidRPr="00557EF2">
        <w:t xml:space="preserve">A atração tem como objetivo promover momentos divertidos em família, incentivando a participação conjunta de crianças e seus pais ou responsáveis. Por meio de arcades clássicos (fliperamas/jogos antigos), </w:t>
      </w:r>
      <w:r w:rsidR="0025789D">
        <w:t xml:space="preserve">pretende </w:t>
      </w:r>
      <w:r w:rsidRPr="00557EF2">
        <w:t>proporciona</w:t>
      </w:r>
      <w:r w:rsidR="0025789D">
        <w:t>r</w:t>
      </w:r>
      <w:r w:rsidRPr="00557EF2">
        <w:t xml:space="preserve"> uma experiência nostálgica e lúdica, </w:t>
      </w:r>
      <w:r w:rsidR="00C10413">
        <w:t xml:space="preserve">visando </w:t>
      </w:r>
      <w:r w:rsidRPr="00557EF2">
        <w:t>resgata</w:t>
      </w:r>
      <w:r w:rsidR="00C10413">
        <w:t>r</w:t>
      </w:r>
      <w:r w:rsidRPr="00557EF2">
        <w:t xml:space="preserve"> memórias d</w:t>
      </w:r>
      <w:r w:rsidR="0025789D">
        <w:t>e</w:t>
      </w:r>
      <w:r w:rsidRPr="00557EF2">
        <w:t xml:space="preserve"> infância dos adultos. Vale destacar que a presença dos responsáveis não é obrigatória para a participação na atividade, </w:t>
      </w:r>
      <w:r w:rsidRPr="00557EF2">
        <w:rPr>
          <w:b/>
          <w:bCs/>
        </w:rPr>
        <w:t>exceto no caso de crianças menores de 5 anos</w:t>
      </w:r>
      <w:r w:rsidRPr="00557EF2">
        <w:t>, cuja presença do responsável é indispensável.</w:t>
      </w:r>
    </w:p>
    <w:p w14:paraId="65E82167" w14:textId="77777777" w:rsidR="00557EF2" w:rsidRPr="00557EF2" w:rsidRDefault="00557EF2" w:rsidP="00557EF2">
      <w:pPr>
        <w:numPr>
          <w:ilvl w:val="0"/>
          <w:numId w:val="4"/>
        </w:numPr>
        <w:spacing w:after="0"/>
        <w:jc w:val="both"/>
      </w:pPr>
      <w:r w:rsidRPr="00557EF2">
        <w:t>O ingresso é gratuito e deverá ser adquirido, mediante disponibilidade, pelo aplicativo do Brasília Shopping (App Brasília Shopping), sendo obrigatório, individual e intransferível para participação na atração Family Pixel.</w:t>
      </w:r>
    </w:p>
    <w:p w14:paraId="15564CDB" w14:textId="77777777" w:rsidR="00557EF2" w:rsidRPr="00557EF2" w:rsidRDefault="00557EF2" w:rsidP="00557EF2">
      <w:pPr>
        <w:numPr>
          <w:ilvl w:val="0"/>
          <w:numId w:val="4"/>
        </w:numPr>
        <w:spacing w:after="0"/>
        <w:jc w:val="both"/>
      </w:pPr>
      <w:r w:rsidRPr="00557EF2">
        <w:t>As sessões do evento têm duração de 30 minutos, com capacidade máxima de 12 participantes.</w:t>
      </w:r>
    </w:p>
    <w:p w14:paraId="2ACF1845" w14:textId="77777777" w:rsidR="00557EF2" w:rsidRPr="00557EF2" w:rsidRDefault="00557EF2" w:rsidP="00557EF2">
      <w:pPr>
        <w:numPr>
          <w:ilvl w:val="0"/>
          <w:numId w:val="4"/>
        </w:numPr>
        <w:spacing w:after="0"/>
        <w:jc w:val="both"/>
      </w:pPr>
      <w:r w:rsidRPr="00557EF2">
        <w:t>Para adquirir o ingresso da atração Family Pixel: baixe o app, faça um rápido cadastro, localize o card do evento, clique em "Adquirir ingresso" e siga as instruções para marcação da sessão.</w:t>
      </w:r>
    </w:p>
    <w:p w14:paraId="65E2D712" w14:textId="77777777" w:rsidR="00557EF2" w:rsidRPr="00557EF2" w:rsidRDefault="00557EF2" w:rsidP="00557EF2">
      <w:pPr>
        <w:numPr>
          <w:ilvl w:val="0"/>
          <w:numId w:val="4"/>
        </w:numPr>
        <w:spacing w:after="0"/>
        <w:jc w:val="both"/>
      </w:pPr>
      <w:r w:rsidRPr="00557EF2">
        <w:t>A aquisição do ingresso exige um breve cadastro. O cadastro visa à formação de banco de dados próprio do shopping, em ambiente seguro, com as finalidades específicas de garantir comunicação posterior com o cliente, reforço de mídia publicitária e divulgação de promoções relacionadas. É expressamente vedado ao shopping o uso das informações coletadas além dessas finalidades, assim como não é permitida a comercialização ou cessão — ainda que a título gratuito — desses dados.</w:t>
      </w:r>
    </w:p>
    <w:p w14:paraId="4A61BCBB" w14:textId="77777777" w:rsidR="00557EF2" w:rsidRPr="00557EF2" w:rsidRDefault="00557EF2" w:rsidP="00557EF2">
      <w:pPr>
        <w:numPr>
          <w:ilvl w:val="0"/>
          <w:numId w:val="4"/>
        </w:numPr>
        <w:spacing w:after="0"/>
        <w:jc w:val="both"/>
      </w:pPr>
      <w:r w:rsidRPr="00557EF2">
        <w:t>O ingresso eletrônico, adquirido com comodidade pelo app Brasília Shopping, deverá ser apresentado aos monitores responsáveis pela entrada da atração.</w:t>
      </w:r>
    </w:p>
    <w:p w14:paraId="2292410E" w14:textId="77777777" w:rsidR="00557EF2" w:rsidRPr="00557EF2" w:rsidRDefault="00557EF2" w:rsidP="00557EF2">
      <w:pPr>
        <w:numPr>
          <w:ilvl w:val="0"/>
          <w:numId w:val="4"/>
        </w:numPr>
        <w:spacing w:after="0"/>
        <w:jc w:val="both"/>
      </w:pPr>
      <w:r w:rsidRPr="00557EF2">
        <w:t>A atração é destinada a participantes a partir de 3 (três) anos de idade, aptos a participarem das atividades, sendo imprescindível que o responsável sinalize aos monitores da atração qualquer limitação do usuário, caso haja.</w:t>
      </w:r>
    </w:p>
    <w:p w14:paraId="5FD677DF" w14:textId="77777777" w:rsidR="00557EF2" w:rsidRPr="00557EF2" w:rsidRDefault="00557EF2" w:rsidP="00557EF2">
      <w:pPr>
        <w:numPr>
          <w:ilvl w:val="0"/>
          <w:numId w:val="4"/>
        </w:numPr>
        <w:spacing w:after="0"/>
        <w:jc w:val="both"/>
      </w:pPr>
      <w:r w:rsidRPr="00557EF2">
        <w:t>Não é permitido o acesso ao evento portando bebidas, alimentos, balas, chicletes, sacolas, bolsas ou animais.</w:t>
      </w:r>
    </w:p>
    <w:p w14:paraId="41C19249" w14:textId="77777777" w:rsidR="00557EF2" w:rsidRPr="00557EF2" w:rsidRDefault="00557EF2" w:rsidP="00557EF2">
      <w:pPr>
        <w:numPr>
          <w:ilvl w:val="0"/>
          <w:numId w:val="4"/>
        </w:numPr>
        <w:spacing w:after="0"/>
        <w:jc w:val="both"/>
      </w:pPr>
      <w:r w:rsidRPr="00557EF2">
        <w:t>Ao término da sessão, todos os participantes deverão sair do espaço da atração, podendo retornar em outra sessão, mediante aquisição de novo ingresso.</w:t>
      </w:r>
    </w:p>
    <w:p w14:paraId="3A15C00E" w14:textId="77777777" w:rsidR="00557EF2" w:rsidRPr="00557EF2" w:rsidRDefault="00557EF2" w:rsidP="00557EF2">
      <w:pPr>
        <w:numPr>
          <w:ilvl w:val="0"/>
          <w:numId w:val="4"/>
        </w:numPr>
        <w:spacing w:after="0"/>
        <w:jc w:val="both"/>
      </w:pPr>
      <w:r w:rsidRPr="00557EF2">
        <w:t xml:space="preserve">A atração é composta por múltiplas estações de entretenimento, entre elas, dispositivos eletrônicos como videogames ou periféricos correlatos, que podem ocasionar reações em pessoas fotossensíveis ou </w:t>
      </w:r>
      <w:proofErr w:type="spellStart"/>
      <w:r w:rsidRPr="00557EF2">
        <w:t>audiossensíveis</w:t>
      </w:r>
      <w:proofErr w:type="spellEnd"/>
      <w:r w:rsidRPr="00557EF2">
        <w:t>. A avaliação e permissão de participação são de responsabilidade dos pais ou responsáveis.</w:t>
      </w:r>
    </w:p>
    <w:p w14:paraId="6F75A223" w14:textId="77777777" w:rsidR="00557EF2" w:rsidRPr="00557EF2" w:rsidRDefault="00557EF2" w:rsidP="00557EF2">
      <w:pPr>
        <w:numPr>
          <w:ilvl w:val="0"/>
          <w:numId w:val="4"/>
        </w:numPr>
        <w:spacing w:after="0"/>
        <w:jc w:val="both"/>
      </w:pPr>
      <w:r w:rsidRPr="00557EF2">
        <w:t>A aceitação das condições aqui definidas, em conjunto com a aquisição do ingresso, são ações de consentimento (</w:t>
      </w:r>
      <w:proofErr w:type="spellStart"/>
      <w:r w:rsidRPr="00557EF2">
        <w:t>opt-in</w:t>
      </w:r>
      <w:proofErr w:type="spellEnd"/>
      <w:r w:rsidRPr="00557EF2">
        <w:t xml:space="preserve">), conforme previsto na Lei Geral de Proteção de Dados, permitindo o uso dos dados coletados. Caso o cliente se oponha à cessão desses dados para os fins descritos no item 6 acima, </w:t>
      </w:r>
      <w:r w:rsidRPr="00557EF2">
        <w:rPr>
          <w:b/>
          <w:bCs/>
        </w:rPr>
        <w:t>não deve aceitar este regulamento, nem adquirir o ingresso do evento</w:t>
      </w:r>
      <w:r w:rsidRPr="00557EF2">
        <w:t>.</w:t>
      </w:r>
    </w:p>
    <w:p w14:paraId="0EDA1CBE" w14:textId="77777777" w:rsidR="00557EF2" w:rsidRPr="00557EF2" w:rsidRDefault="00557EF2" w:rsidP="00557EF2">
      <w:pPr>
        <w:numPr>
          <w:ilvl w:val="0"/>
          <w:numId w:val="4"/>
        </w:numPr>
        <w:spacing w:after="0"/>
        <w:jc w:val="both"/>
      </w:pPr>
      <w:r w:rsidRPr="00557EF2">
        <w:t xml:space="preserve">O uso e tratamento dos dados dos participantes, dentro das finalidades descritas no item 6 deste regulamento, seguem o disposto nos artigos 6º, 7º, 10, 11, 14 e 18 da Lei nº 13.709/2018 (LGPD). Para mais informações, acesse: </w:t>
      </w:r>
      <w:hyperlink r:id="rId8" w:history="1">
        <w:r w:rsidRPr="00557EF2">
          <w:rPr>
            <w:rStyle w:val="Hyperlink"/>
          </w:rPr>
          <w:t>www.gov.br/anpd</w:t>
        </w:r>
      </w:hyperlink>
      <w:r w:rsidRPr="00557EF2">
        <w:t>.</w:t>
      </w:r>
    </w:p>
    <w:p w14:paraId="608D5A98" w14:textId="77777777" w:rsidR="00557EF2" w:rsidRPr="00557EF2" w:rsidRDefault="00557EF2" w:rsidP="00557EF2">
      <w:pPr>
        <w:numPr>
          <w:ilvl w:val="0"/>
          <w:numId w:val="4"/>
        </w:numPr>
        <w:spacing w:after="0"/>
        <w:jc w:val="both"/>
      </w:pPr>
      <w:r w:rsidRPr="00557EF2">
        <w:t xml:space="preserve">Os participantes devem estar na entrada da atração, com o ingresso eletrônico em mãos, antes do início da sessão. A entrada após o início poderá ser permitida pelos monitores, conforme as normas de segurança e a capacidade do espaço, mas não </w:t>
      </w:r>
      <w:r w:rsidRPr="00557EF2">
        <w:lastRenderedPageBreak/>
        <w:t>haverá compensação pelos minutos não aproveitados. Após 10 (dez) minutos de sessão, o ingresso será considerado inválido e poderá ser transferido a outro participante presente, sem direito a compensação ou remarcação. O ingresso é válido apenas para a sessão adquirida e, em caso de saída antecipada, não será possível utilizar o tempo restante em outra sessão.</w:t>
      </w:r>
    </w:p>
    <w:p w14:paraId="29D9748D" w14:textId="77777777" w:rsidR="00557EF2" w:rsidRPr="00557EF2" w:rsidRDefault="00557EF2" w:rsidP="00557EF2">
      <w:pPr>
        <w:numPr>
          <w:ilvl w:val="0"/>
          <w:numId w:val="4"/>
        </w:numPr>
        <w:spacing w:after="0"/>
        <w:jc w:val="both"/>
      </w:pPr>
      <w:r w:rsidRPr="00557EF2">
        <w:t>Os monitores da atração adotarão as medidas necessárias para o bom funcionamento do evento, visando à maior comodidade e segurança. É responsabilidade dos participantes, pais ou responsáveis, acatar essas orientações.</w:t>
      </w:r>
    </w:p>
    <w:p w14:paraId="16591E51" w14:textId="785B082C" w:rsidR="00557EF2" w:rsidRPr="00557EF2" w:rsidRDefault="00557EF2" w:rsidP="00557EF2">
      <w:pPr>
        <w:numPr>
          <w:ilvl w:val="0"/>
          <w:numId w:val="4"/>
        </w:numPr>
        <w:spacing w:after="0"/>
        <w:jc w:val="both"/>
      </w:pPr>
      <w:r w:rsidRPr="00557EF2">
        <w:t>É de exclusiva responsabilidade dos participantes, pais ou responsáveis, quaisquer acidentes que porventura ocorram durante a participação na atração, em decorrência do descumprimento das orientações de segurança sejam as descritas neste regulamento ou as solicitadas pelos monitores no local do evento.</w:t>
      </w:r>
    </w:p>
    <w:p w14:paraId="73ECBBC6" w14:textId="77777777" w:rsidR="00557EF2" w:rsidRPr="00557EF2" w:rsidRDefault="00557EF2" w:rsidP="00557EF2">
      <w:pPr>
        <w:numPr>
          <w:ilvl w:val="0"/>
          <w:numId w:val="4"/>
        </w:numPr>
        <w:spacing w:after="0"/>
        <w:jc w:val="both"/>
      </w:pPr>
      <w:r w:rsidRPr="00557EF2">
        <w:t xml:space="preserve">É responsabilidade dos pais e responsáveis avaliar as estações de entretenimento disponíveis e decidir pela participação antes da aquisição do ingresso. </w:t>
      </w:r>
      <w:r w:rsidRPr="00557EF2">
        <w:rPr>
          <w:b/>
          <w:bCs/>
        </w:rPr>
        <w:t>O shopping não se responsabiliza por qualquer inaptidão do participante no uso das atrações.</w:t>
      </w:r>
    </w:p>
    <w:p w14:paraId="5BEC9D87" w14:textId="77777777" w:rsidR="00557EF2" w:rsidRPr="00557EF2" w:rsidRDefault="00557EF2" w:rsidP="00557EF2">
      <w:pPr>
        <w:numPr>
          <w:ilvl w:val="0"/>
          <w:numId w:val="4"/>
        </w:numPr>
        <w:spacing w:after="0"/>
        <w:jc w:val="both"/>
      </w:pPr>
      <w:r w:rsidRPr="00557EF2">
        <w:t>Os monitores não estão autorizados a guardar ou se responsabilizar por objetos pessoais ou volumes, e não se responsabilizam por itens deixados no evento ou em qualquer área do shopping.</w:t>
      </w:r>
    </w:p>
    <w:p w14:paraId="1F6434F6" w14:textId="0757156D" w:rsidR="00557EF2" w:rsidRPr="00557EF2" w:rsidRDefault="00557EF2" w:rsidP="00557EF2">
      <w:pPr>
        <w:numPr>
          <w:ilvl w:val="0"/>
          <w:numId w:val="4"/>
        </w:numPr>
        <w:spacing w:after="0"/>
        <w:jc w:val="both"/>
      </w:pPr>
      <w:r w:rsidRPr="00557EF2">
        <w:t xml:space="preserve">Abafadores de ruídos estarão disponíveis para pessoas com TEA (Transtorno do Espectro Autista), limitados a 10 unidades por sessão. Para </w:t>
      </w:r>
      <w:r w:rsidR="008C6F8F">
        <w:t>retirá-los</w:t>
      </w:r>
      <w:r w:rsidRPr="00557EF2">
        <w:t>, basta dirigir-se ao balcão de informações, localizado no 1º piso do shopping, onde nossa equipe também explicará as condições de uso e devolução.</w:t>
      </w:r>
    </w:p>
    <w:p w14:paraId="625090F0" w14:textId="77777777" w:rsidR="00557EF2" w:rsidRPr="00557EF2" w:rsidRDefault="00557EF2" w:rsidP="00557EF2">
      <w:pPr>
        <w:numPr>
          <w:ilvl w:val="0"/>
          <w:numId w:val="4"/>
        </w:numPr>
        <w:spacing w:after="0"/>
        <w:jc w:val="both"/>
      </w:pPr>
      <w:r w:rsidRPr="00557EF2">
        <w:t>Os participantes, pais e responsáveis que usufruírem da atração concordam com o uso de sua imagem ou som de voz captados durante o evento por meios oficiais do shopping, de forma gratuita e livre de qualquer ônus, para divulgação da atração e do próprio Brasília Shopping.</w:t>
      </w:r>
    </w:p>
    <w:p w14:paraId="47D543A5" w14:textId="77777777" w:rsidR="00557EF2" w:rsidRPr="00557EF2" w:rsidRDefault="00557EF2" w:rsidP="00557EF2">
      <w:pPr>
        <w:numPr>
          <w:ilvl w:val="0"/>
          <w:numId w:val="4"/>
        </w:numPr>
        <w:spacing w:after="0"/>
        <w:jc w:val="both"/>
      </w:pPr>
      <w:r w:rsidRPr="00557EF2">
        <w:t>Não nos responsabilizamos por captação de imagens no ambiente do evento por terceiros, bem como por sua eventual publicação em redes sociais ou quaisquer outros meios.</w:t>
      </w:r>
    </w:p>
    <w:p w14:paraId="5B90DF77" w14:textId="77777777" w:rsidR="00557EF2" w:rsidRPr="00557EF2" w:rsidRDefault="00557EF2" w:rsidP="00557EF2">
      <w:pPr>
        <w:numPr>
          <w:ilvl w:val="0"/>
          <w:numId w:val="4"/>
        </w:numPr>
        <w:spacing w:after="0"/>
        <w:jc w:val="both"/>
      </w:pPr>
      <w:r w:rsidRPr="00557EF2">
        <w:t>O Brasília Shopping reserva-se o direito de alterar, a qualquer momento e sem aviso prévio, as regras de utilização da atração, valores de entrada, horário de funcionamento ou qualquer outra informação que se faça necessária, devendo realizar as divulgações cabíveis.</w:t>
      </w:r>
    </w:p>
    <w:p w14:paraId="5FD9BFDB" w14:textId="77777777" w:rsidR="00557EF2" w:rsidRPr="00557EF2" w:rsidRDefault="00557EF2" w:rsidP="00557EF2">
      <w:pPr>
        <w:numPr>
          <w:ilvl w:val="0"/>
          <w:numId w:val="4"/>
        </w:numPr>
        <w:spacing w:after="0"/>
        <w:jc w:val="both"/>
      </w:pPr>
      <w:r w:rsidRPr="00557EF2">
        <w:t>A participação na atração está condicionada à aceitação deste regulamento, sendo que a aquisição do ingresso implica concordância com todos os seus termos. O descumprimento de qualquer item poderá resultar no impedimento de participação. Ressaltamos que a atração não possui vínculo com compras realizadas no shopping, sendo aberta a qualquer cliente, mediante aquisição de ingresso.</w:t>
      </w:r>
    </w:p>
    <w:p w14:paraId="3FA2166A" w14:textId="77777777" w:rsidR="00557EF2" w:rsidRPr="00557EF2" w:rsidRDefault="00557EF2" w:rsidP="00557EF2">
      <w:pPr>
        <w:numPr>
          <w:ilvl w:val="0"/>
          <w:numId w:val="4"/>
        </w:numPr>
        <w:spacing w:after="0"/>
        <w:jc w:val="both"/>
      </w:pPr>
      <w:r w:rsidRPr="00557EF2">
        <w:t>Em caso de dúvidas, reclamações ou necessidade de esclarecimentos, o cliente deve procurar o time de monitores ou o balcão de informações, localizado no 1º piso. Situações não previstas neste regulamento ou eventuais divergências serão avaliadas e decididas pela administração do Brasília Shopping.</w:t>
      </w:r>
    </w:p>
    <w:p w14:paraId="00A7B656" w14:textId="368EB94A" w:rsidR="008762A6" w:rsidRDefault="008762A6" w:rsidP="00F55697">
      <w:pPr>
        <w:spacing w:after="0"/>
        <w:jc w:val="both"/>
      </w:pPr>
    </w:p>
    <w:sectPr w:rsidR="008762A6" w:rsidSect="00F611DE">
      <w:headerReference w:type="default" r:id="rId9"/>
      <w:pgSz w:w="11906" w:h="16838"/>
      <w:pgMar w:top="426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94B4A" w14:textId="77777777" w:rsidR="00F611DE" w:rsidRDefault="00F611DE" w:rsidP="00F611DE">
      <w:pPr>
        <w:spacing w:after="0" w:line="240" w:lineRule="auto"/>
      </w:pPr>
      <w:r>
        <w:separator/>
      </w:r>
    </w:p>
  </w:endnote>
  <w:endnote w:type="continuationSeparator" w:id="0">
    <w:p w14:paraId="247D976F" w14:textId="77777777" w:rsidR="00F611DE" w:rsidRDefault="00F611DE" w:rsidP="00F6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64E6D" w14:textId="77777777" w:rsidR="00F611DE" w:rsidRDefault="00F611DE" w:rsidP="00F611DE">
      <w:pPr>
        <w:spacing w:after="0" w:line="240" w:lineRule="auto"/>
      </w:pPr>
      <w:r>
        <w:separator/>
      </w:r>
    </w:p>
  </w:footnote>
  <w:footnote w:type="continuationSeparator" w:id="0">
    <w:p w14:paraId="08B7F4C8" w14:textId="77777777" w:rsidR="00F611DE" w:rsidRDefault="00F611DE" w:rsidP="00F61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B345" w14:textId="77777777" w:rsidR="00F611DE" w:rsidRDefault="00F611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2F9F"/>
    <w:multiLevelType w:val="hybridMultilevel"/>
    <w:tmpl w:val="4AA89BA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A1545"/>
    <w:multiLevelType w:val="hybridMultilevel"/>
    <w:tmpl w:val="7C60CC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07602"/>
    <w:multiLevelType w:val="multilevel"/>
    <w:tmpl w:val="0C30F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094B2A"/>
    <w:multiLevelType w:val="hybridMultilevel"/>
    <w:tmpl w:val="5D6A46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430924">
    <w:abstractNumId w:val="0"/>
  </w:num>
  <w:num w:numId="2" w16cid:durableId="999385953">
    <w:abstractNumId w:val="3"/>
  </w:num>
  <w:num w:numId="3" w16cid:durableId="755055754">
    <w:abstractNumId w:val="1"/>
  </w:num>
  <w:num w:numId="4" w16cid:durableId="771975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A6"/>
    <w:rsid w:val="0004250F"/>
    <w:rsid w:val="00045D50"/>
    <w:rsid w:val="00094FDE"/>
    <w:rsid w:val="000A5EB9"/>
    <w:rsid w:val="000D3FB8"/>
    <w:rsid w:val="000F30AC"/>
    <w:rsid w:val="00116D46"/>
    <w:rsid w:val="0012000B"/>
    <w:rsid w:val="00142F83"/>
    <w:rsid w:val="0016552F"/>
    <w:rsid w:val="001A3888"/>
    <w:rsid w:val="001C2B2E"/>
    <w:rsid w:val="001D4619"/>
    <w:rsid w:val="001D73DC"/>
    <w:rsid w:val="001E228A"/>
    <w:rsid w:val="001E6686"/>
    <w:rsid w:val="001F5DD7"/>
    <w:rsid w:val="002510E2"/>
    <w:rsid w:val="0025789D"/>
    <w:rsid w:val="00291B9E"/>
    <w:rsid w:val="00293968"/>
    <w:rsid w:val="002E2C9A"/>
    <w:rsid w:val="002F35F3"/>
    <w:rsid w:val="002F55D6"/>
    <w:rsid w:val="0030334D"/>
    <w:rsid w:val="0032168D"/>
    <w:rsid w:val="00346293"/>
    <w:rsid w:val="003477C6"/>
    <w:rsid w:val="00362842"/>
    <w:rsid w:val="003665B9"/>
    <w:rsid w:val="00382DF2"/>
    <w:rsid w:val="00396E86"/>
    <w:rsid w:val="003975C8"/>
    <w:rsid w:val="003C58D8"/>
    <w:rsid w:val="003D2D2D"/>
    <w:rsid w:val="003F1106"/>
    <w:rsid w:val="0044407B"/>
    <w:rsid w:val="00505422"/>
    <w:rsid w:val="00557EF2"/>
    <w:rsid w:val="005D1C24"/>
    <w:rsid w:val="005E5E12"/>
    <w:rsid w:val="005F5225"/>
    <w:rsid w:val="006014CC"/>
    <w:rsid w:val="0061693E"/>
    <w:rsid w:val="00626497"/>
    <w:rsid w:val="00681DD6"/>
    <w:rsid w:val="00682FB5"/>
    <w:rsid w:val="006F4F93"/>
    <w:rsid w:val="00702C8F"/>
    <w:rsid w:val="0073044E"/>
    <w:rsid w:val="0076694F"/>
    <w:rsid w:val="0077003E"/>
    <w:rsid w:val="007D1455"/>
    <w:rsid w:val="007D6220"/>
    <w:rsid w:val="0081748B"/>
    <w:rsid w:val="008762A6"/>
    <w:rsid w:val="00882164"/>
    <w:rsid w:val="008C6F8F"/>
    <w:rsid w:val="00934390"/>
    <w:rsid w:val="00936D44"/>
    <w:rsid w:val="00975DF7"/>
    <w:rsid w:val="009B70FF"/>
    <w:rsid w:val="00A138D9"/>
    <w:rsid w:val="00A4186D"/>
    <w:rsid w:val="00A41D3B"/>
    <w:rsid w:val="00A47F97"/>
    <w:rsid w:val="00A72A73"/>
    <w:rsid w:val="00AC58C3"/>
    <w:rsid w:val="00AD649F"/>
    <w:rsid w:val="00B47C81"/>
    <w:rsid w:val="00B6391C"/>
    <w:rsid w:val="00B722E7"/>
    <w:rsid w:val="00BF5357"/>
    <w:rsid w:val="00C10413"/>
    <w:rsid w:val="00C31731"/>
    <w:rsid w:val="00C335DD"/>
    <w:rsid w:val="00C41D86"/>
    <w:rsid w:val="00C626A3"/>
    <w:rsid w:val="00C65F49"/>
    <w:rsid w:val="00C76ED1"/>
    <w:rsid w:val="00C91F7B"/>
    <w:rsid w:val="00CB183F"/>
    <w:rsid w:val="00CC5AFD"/>
    <w:rsid w:val="00D4399D"/>
    <w:rsid w:val="00D622D9"/>
    <w:rsid w:val="00DC334E"/>
    <w:rsid w:val="00DF2BDF"/>
    <w:rsid w:val="00E33256"/>
    <w:rsid w:val="00E373EB"/>
    <w:rsid w:val="00E67419"/>
    <w:rsid w:val="00E7698C"/>
    <w:rsid w:val="00E914A2"/>
    <w:rsid w:val="00E9485D"/>
    <w:rsid w:val="00EB0369"/>
    <w:rsid w:val="00F33340"/>
    <w:rsid w:val="00F35A71"/>
    <w:rsid w:val="00F55697"/>
    <w:rsid w:val="00F611DE"/>
    <w:rsid w:val="00F8543E"/>
    <w:rsid w:val="00FC3669"/>
    <w:rsid w:val="00FD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F30817"/>
  <w15:chartTrackingRefBased/>
  <w15:docId w15:val="{4AA4B467-8962-472F-B6A6-F5AE463A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76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6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6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6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6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6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6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6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6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6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6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6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62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62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62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62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62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62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76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6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6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76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6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762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62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62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6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62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762A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91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1C2B2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C2B2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61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11DE"/>
  </w:style>
  <w:style w:type="paragraph" w:styleId="Rodap">
    <w:name w:val="footer"/>
    <w:basedOn w:val="Normal"/>
    <w:link w:val="RodapChar"/>
    <w:uiPriority w:val="99"/>
    <w:unhideWhenUsed/>
    <w:rsid w:val="00F61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1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anp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1013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Pimentel</dc:creator>
  <cp:keywords/>
  <dc:description/>
  <cp:lastModifiedBy>Renata Monnerat de Souza</cp:lastModifiedBy>
  <cp:revision>21</cp:revision>
  <cp:lastPrinted>2025-10-02T18:54:00Z</cp:lastPrinted>
  <dcterms:created xsi:type="dcterms:W3CDTF">2025-01-10T11:41:00Z</dcterms:created>
  <dcterms:modified xsi:type="dcterms:W3CDTF">2025-10-02T19:00:00Z</dcterms:modified>
</cp:coreProperties>
</file>